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herhinken</o:Title>
    <o:Author>Netzverb &lt;info@netzverb.de&gt;</o:Author>
    <o:Subject>
			Conjugação Verbo alemão herhinken (aproximar-se mancando, chegar mancando):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herhinken</w:t>
        <w:t xml:space="preserve"> · </w:t>
        <w:t>Oração interrogativa</w:t>
        <w:br/>
      </w:r>
      <w:r>
        <w:rPr>
          <w:sz w:val="16"/>
          <w:color w:val="999999"/>
        </w:rPr>
        <w:t>https://www.verbformen.pt/conjugacao/herhinken.htm</w:t>
      </w:r>
    </w:p>
    <!-- EIGENSCHAFTEN -->
    <w:p>
      <w:r>
        <w:rPr>
          <w:color w:val="999999"/>
        </w:rPr>
        <w:t>
					regular</w:t>
        <w:t xml:space="preserve"> · </w:t>
        <w:t>
					sein</w:t>
        <w:t xml:space="preserve"> · </w:t>
        <w:t>
						separável</w:t>
      </w:r>
    </w:p>
    <!-- STECKBRIEF -->
    <w:p>
      <w:pPr>
        <w:jc w:val="center"/>
      </w:pPr>
      <w:r>
        <w:rPr>
          <w:b/>
          <w:sz w:val="50"/>
        </w:rPr>
        <w:t>her</w:t>
      </w:r>
      ·
      <w:r>
        <w:rPr>
          <w:b/>
          <w:sz w:val="50"/>
        </w:rPr>
        <w:t>h</w:t>
      </w:r>
      <w:r>
        <w:rPr>
          <w:b/>
          <w:sz w:val="50"/>
        </w:rPr>
        <w:t>i</w:t>
      </w:r>
      <w:r>
        <w:rPr>
          <w:b/>
          <w:sz w:val="50"/>
        </w:rPr>
        <w:t>nk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h</w:t>
      </w:r>
      <w:r>
        <w:rPr>
          <w:b/>
          <w:sz w:val="30"/>
        </w:rPr>
        <w:t>i</w:t>
      </w:r>
      <w:r>
        <w:rPr>
          <w:b/>
          <w:sz w:val="30"/>
        </w:rPr>
        <w:t>nk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her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h</w:t>
      </w:r>
      <w:r>
        <w:rPr>
          <w:b/>
          <w:sz w:val="30"/>
        </w:rPr>
        <w:t>i</w:t>
      </w:r>
      <w:r>
        <w:rPr>
          <w:b/>
          <w:sz w:val="30"/>
        </w:rPr>
        <w:t>nk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her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i</w:t>
      </w:r>
      <w:r>
        <w:rPr>
          <w:i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</w:rPr>
        <w:t>her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h</w:t>
      </w:r>
      <w:r>
        <w:rPr>
          <w:b/>
          <w:sz w:val="30"/>
        </w:rPr>
        <w:t>i</w:t>
      </w:r>
      <w:r>
        <w:rPr>
          <w:b/>
          <w:sz w:val="30"/>
        </w:rPr>
        <w:t>nk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Somente no uso coloquial </w:t>
      </w:r>
    </w:p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