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zweckentfremden</o:Title>
    <o:Author>Netzverb &lt;info@netzverb.de&gt;</o:Author>
    <o:Subject>
			Conjugação Verbo alemão zweckentfremden (desvio, uso inadequado):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zweckentfremden</w:t>
        <w:br/>
      </w:r>
      <w:r>
        <w:rPr>
          <w:sz w:val="16"/>
          <w:color w:val="999999"/>
        </w:rPr>
        <w:t>https://www.verbformen.pt/conjugacao/zweckentfremden.htm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zweck</w:t>
      </w:r>
      <w:r>
        <w:rPr>
          <w:b/>
          <w:sz w:val="50"/>
        </w:rPr>
        <w:t>ent</w:t>
      </w:r>
      <w:r>
        <w:rPr>
          <w:b/>
          <w:sz w:val="50"/>
        </w:rPr>
        <w:t>fr</w:t>
      </w:r>
      <w:r>
        <w:rPr>
          <w:b/>
          <w:sz w:val="50"/>
        </w:rPr>
        <w:t>e</w:t>
      </w:r>
      <w:r>
        <w:rPr>
          <w:b/>
          <w:sz w:val="50"/>
        </w:rPr>
        <w:t>md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zweckent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zweckent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zweck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Infinitivo « </w:t>
        <w:t xml:space="preserve">» Verbo utilizado apenas no Particípio II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zweck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zweck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zweck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